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2C9" w:rsidRDefault="004052C9" w:rsidP="004052C9">
      <w:pPr>
        <w:jc w:val="center"/>
        <w:rPr>
          <w:b/>
          <w:bCs/>
          <w:sz w:val="36"/>
          <w:szCs w:val="36"/>
        </w:rPr>
      </w:pPr>
      <w:r>
        <w:rPr>
          <w:b/>
          <w:bCs/>
          <w:sz w:val="36"/>
          <w:szCs w:val="36"/>
        </w:rPr>
        <w:t>Answer Sheet for SST309 Students</w:t>
      </w:r>
    </w:p>
    <w:p w:rsidR="004052C9" w:rsidRPr="006A1DD8" w:rsidRDefault="004052C9" w:rsidP="004052C9">
      <w:pPr>
        <w:jc w:val="center"/>
        <w:rPr>
          <w:b/>
          <w:bCs/>
          <w:sz w:val="36"/>
          <w:szCs w:val="36"/>
        </w:rPr>
      </w:pPr>
      <w:r>
        <w:rPr>
          <w:b/>
          <w:bCs/>
          <w:sz w:val="36"/>
          <w:szCs w:val="36"/>
        </w:rPr>
        <w:t>(Handouts)</w:t>
      </w:r>
    </w:p>
    <w:p w:rsidR="004052C9" w:rsidRDefault="004052C9" w:rsidP="004052C9">
      <w:pPr>
        <w:jc w:val="center"/>
        <w:rPr>
          <w:b/>
          <w:bCs/>
          <w:sz w:val="20"/>
          <w:szCs w:val="20"/>
        </w:rPr>
      </w:pPr>
    </w:p>
    <w:p w:rsidR="004052C9" w:rsidRDefault="004052C9" w:rsidP="004052C9">
      <w:pPr>
        <w:jc w:val="center"/>
        <w:rPr>
          <w:b/>
        </w:rPr>
      </w:pPr>
      <w:r w:rsidRPr="008D722C">
        <w:rPr>
          <w:b/>
        </w:rPr>
        <w:t>Answer Sheet for LOC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616"/>
      </w:tblGrid>
      <w:tr w:rsidR="004052C9" w:rsidTr="00062F90">
        <w:tc>
          <w:tcPr>
            <w:tcW w:w="4417" w:type="dxa"/>
            <w:shd w:val="clear" w:color="auto" w:fill="auto"/>
          </w:tcPr>
          <w:p w:rsidR="004052C9" w:rsidRDefault="004052C9" w:rsidP="00062F90">
            <w:r>
              <w:t>Activity Number – (Do the Preparation activity, then choose 5 of the numbered activities.  Do the Evaluation and the Reflection.)</w:t>
            </w:r>
          </w:p>
        </w:tc>
        <w:tc>
          <w:tcPr>
            <w:tcW w:w="4439" w:type="dxa"/>
            <w:shd w:val="clear" w:color="auto" w:fill="auto"/>
          </w:tcPr>
          <w:p w:rsidR="004052C9" w:rsidRDefault="004052C9" w:rsidP="00062F90">
            <w:r>
              <w:t>Insert work electronically on this side:</w:t>
            </w:r>
          </w:p>
        </w:tc>
      </w:tr>
      <w:tr w:rsidR="004052C9" w:rsidTr="00062F90">
        <w:tc>
          <w:tcPr>
            <w:tcW w:w="4417" w:type="dxa"/>
            <w:shd w:val="clear" w:color="auto" w:fill="auto"/>
          </w:tcPr>
          <w:p w:rsidR="004052C9" w:rsidRDefault="004052C9" w:rsidP="00062F90">
            <w:r>
              <w:t xml:space="preserve">Preparation – Education Extras </w:t>
            </w:r>
            <w:r w:rsidRPr="00F34ECB">
              <w:rPr>
                <w:b/>
                <w:i/>
                <w:u w:val="single"/>
              </w:rPr>
              <w:t>– (all</w:t>
            </w:r>
            <w:r>
              <w:rPr>
                <w:b/>
                <w:i/>
                <w:u w:val="single"/>
              </w:rPr>
              <w:t xml:space="preserve"> SST309 students</w:t>
            </w:r>
            <w:r w:rsidRPr="00F34ECB">
              <w:rPr>
                <w:b/>
                <w:i/>
                <w:u w:val="single"/>
              </w:rPr>
              <w:t xml:space="preserve"> will complete this one)</w:t>
            </w:r>
            <w:r>
              <w:t xml:space="preserve"> </w:t>
            </w:r>
          </w:p>
          <w:p w:rsidR="004052C9" w:rsidRDefault="004052C9" w:rsidP="00062F90">
            <w:r>
              <w:t>(4 titles – see right)</w:t>
            </w:r>
          </w:p>
        </w:tc>
        <w:tc>
          <w:tcPr>
            <w:tcW w:w="4439" w:type="dxa"/>
            <w:shd w:val="clear" w:color="auto" w:fill="auto"/>
          </w:tcPr>
          <w:p w:rsidR="004052C9" w:rsidRDefault="004052C9" w:rsidP="00062F90">
            <w:r>
              <w:t xml:space="preserve">Early Elementary – </w:t>
            </w:r>
            <w:r w:rsidRPr="004052C9">
              <w:rPr>
                <w:i/>
              </w:rPr>
              <w:t xml:space="preserve">Family Histories </w:t>
            </w:r>
            <w:r w:rsidRPr="004052C9">
              <w:rPr>
                <w:i/>
              </w:rPr>
              <w:br/>
              <w:t xml:space="preserve"> by: Julie Castle &amp; Marcy </w:t>
            </w:r>
            <w:proofErr w:type="spellStart"/>
            <w:r w:rsidRPr="004052C9">
              <w:rPr>
                <w:i/>
              </w:rPr>
              <w:t>Goyett</w:t>
            </w:r>
            <w:proofErr w:type="spellEnd"/>
          </w:p>
          <w:p w:rsidR="004052C9" w:rsidRDefault="004052C9" w:rsidP="00062F90"/>
          <w:p w:rsidR="004052C9" w:rsidRPr="004052C9" w:rsidRDefault="004052C9" w:rsidP="00062F90">
            <w:pPr>
              <w:rPr>
                <w:i/>
              </w:rPr>
            </w:pPr>
            <w:r>
              <w:t xml:space="preserve">Michigan – </w:t>
            </w:r>
            <w:r w:rsidRPr="004052C9">
              <w:rPr>
                <w:i/>
              </w:rPr>
              <w:t>Underground Railroad in Michigan and The Great Lakes Region</w:t>
            </w:r>
          </w:p>
          <w:p w:rsidR="004052C9" w:rsidRPr="004052C9" w:rsidRDefault="004052C9" w:rsidP="00062F90">
            <w:pPr>
              <w:rPr>
                <w:i/>
              </w:rPr>
            </w:pPr>
            <w:r w:rsidRPr="004052C9">
              <w:rPr>
                <w:i/>
              </w:rPr>
              <w:t xml:space="preserve"> by: Kristina </w:t>
            </w:r>
            <w:proofErr w:type="spellStart"/>
            <w:r w:rsidRPr="004052C9">
              <w:rPr>
                <w:i/>
              </w:rPr>
              <w:t>Vanhala</w:t>
            </w:r>
            <w:proofErr w:type="spellEnd"/>
          </w:p>
          <w:p w:rsidR="004052C9" w:rsidRDefault="004052C9" w:rsidP="00062F90"/>
          <w:p w:rsidR="004052C9" w:rsidRDefault="004052C9" w:rsidP="00062F90">
            <w:r>
              <w:t>5</w:t>
            </w:r>
            <w:r w:rsidRPr="00333B55">
              <w:rPr>
                <w:vertAlign w:val="superscript"/>
              </w:rPr>
              <w:t>th</w:t>
            </w:r>
            <w:r>
              <w:t xml:space="preserve"> grade – </w:t>
            </w:r>
            <w:r w:rsidRPr="004052C9">
              <w:rPr>
                <w:i/>
              </w:rPr>
              <w:t>Revo</w:t>
            </w:r>
            <w:r>
              <w:rPr>
                <w:i/>
              </w:rPr>
              <w:t>lution</w:t>
            </w:r>
            <w:r w:rsidRPr="004052C9">
              <w:rPr>
                <w:i/>
              </w:rPr>
              <w:t xml:space="preserve">ary War: The Stamp Act of 1765 </w:t>
            </w:r>
            <w:r w:rsidRPr="004052C9">
              <w:rPr>
                <w:i/>
              </w:rPr>
              <w:br/>
              <w:t xml:space="preserve"> by: Maria E. </w:t>
            </w:r>
            <w:proofErr w:type="spellStart"/>
            <w:r w:rsidRPr="004052C9">
              <w:rPr>
                <w:i/>
              </w:rPr>
              <w:t>Wallevard</w:t>
            </w:r>
            <w:proofErr w:type="spellEnd"/>
          </w:p>
          <w:p w:rsidR="004052C9" w:rsidRDefault="004052C9" w:rsidP="00062F90"/>
          <w:p w:rsidR="004052C9" w:rsidRDefault="004052C9" w:rsidP="00062F90">
            <w:r>
              <w:t xml:space="preserve">Intermediate – </w:t>
            </w:r>
            <w:r w:rsidRPr="004052C9">
              <w:rPr>
                <w:i/>
              </w:rPr>
              <w:t>History of the Star Spangled Banner(1783-1815)</w:t>
            </w:r>
            <w:r w:rsidRPr="004052C9">
              <w:rPr>
                <w:i/>
              </w:rPr>
              <w:br/>
              <w:t xml:space="preserve"> by: Joanne </w:t>
            </w:r>
            <w:proofErr w:type="spellStart"/>
            <w:r w:rsidRPr="004052C9">
              <w:rPr>
                <w:i/>
              </w:rPr>
              <w:t>Chouinard</w:t>
            </w:r>
            <w:proofErr w:type="spellEnd"/>
          </w:p>
          <w:p w:rsidR="004052C9" w:rsidRDefault="004052C9" w:rsidP="00062F90"/>
        </w:tc>
      </w:tr>
      <w:tr w:rsidR="004052C9" w:rsidTr="00062F90">
        <w:tc>
          <w:tcPr>
            <w:tcW w:w="4417" w:type="dxa"/>
            <w:shd w:val="clear" w:color="auto" w:fill="auto"/>
          </w:tcPr>
          <w:p w:rsidR="004052C9" w:rsidRDefault="00F10DD1" w:rsidP="00062F90">
            <w:r>
              <w:t>First Activity</w:t>
            </w:r>
          </w:p>
        </w:tc>
        <w:tc>
          <w:tcPr>
            <w:tcW w:w="4439" w:type="dxa"/>
            <w:shd w:val="clear" w:color="auto" w:fill="auto"/>
          </w:tcPr>
          <w:p w:rsidR="00266A66" w:rsidRPr="00C022CD" w:rsidRDefault="00266A66" w:rsidP="00266A66">
            <w:pPr>
              <w:rPr>
                <w:b/>
                <w:bCs/>
                <w:i/>
                <w:u w:val="single"/>
              </w:rPr>
            </w:pPr>
            <w:r w:rsidRPr="00C022CD">
              <w:rPr>
                <w:b/>
                <w:bCs/>
                <w:i/>
                <w:u w:val="single"/>
              </w:rPr>
              <w:t>Activity One:</w:t>
            </w:r>
          </w:p>
          <w:p w:rsidR="00C022CD" w:rsidRPr="00C022CD" w:rsidRDefault="00266A66" w:rsidP="00C022CD">
            <w:pPr>
              <w:numPr>
                <w:ilvl w:val="0"/>
                <w:numId w:val="1"/>
              </w:numPr>
              <w:rPr>
                <w:bCs/>
                <w:i/>
              </w:rPr>
            </w:pPr>
            <w:r w:rsidRPr="00C022CD">
              <w:rPr>
                <w:bCs/>
                <w:i/>
              </w:rPr>
              <w:t>In the center of the page under Collection Highlights are squares that take you into the collections.  Click on American Memory.  In the Search box at the top, type in Valley Forge.   The first entry is “At Valley Forge.”  Click on that and View the text, then Listen to the original speech (about 3 minutes).  Write one sentence telling the gist of the speech and why it would be effective for 8</w:t>
            </w:r>
            <w:r w:rsidRPr="00C022CD">
              <w:rPr>
                <w:bCs/>
                <w:i/>
                <w:vertAlign w:val="superscript"/>
              </w:rPr>
              <w:t>th</w:t>
            </w:r>
            <w:r w:rsidRPr="00C022CD">
              <w:rPr>
                <w:bCs/>
                <w:i/>
              </w:rPr>
              <w:t xml:space="preserve"> graders to both listen to and read the words of this speech.</w:t>
            </w:r>
          </w:p>
          <w:p w:rsidR="00FC5933" w:rsidRPr="00C022CD" w:rsidRDefault="00417DD9" w:rsidP="00FC5933">
            <w:r w:rsidRPr="00C022CD">
              <w:t>The Valley Forge was w</w:t>
            </w:r>
            <w:r w:rsidR="00FC5933" w:rsidRPr="00C022CD">
              <w:t xml:space="preserve">here Washington and some other men </w:t>
            </w:r>
            <w:r w:rsidRPr="00C022CD">
              <w:t>starved and froze through the winter of 1777-1778</w:t>
            </w:r>
            <w:r w:rsidR="00FC5933" w:rsidRPr="00C022CD">
              <w:t>,</w:t>
            </w:r>
            <w:r w:rsidRPr="00C022CD">
              <w:t xml:space="preserve"> because our fortunes sank to i</w:t>
            </w:r>
            <w:r w:rsidR="00FC5933" w:rsidRPr="00C022CD">
              <w:t>ts lowest point but from here it gre</w:t>
            </w:r>
            <w:r w:rsidRPr="00C022CD">
              <w:t xml:space="preserve">w into </w:t>
            </w:r>
            <w:r w:rsidR="00FC5933" w:rsidRPr="00C022CD">
              <w:t xml:space="preserve">what </w:t>
            </w:r>
            <w:r w:rsidRPr="00C022CD">
              <w:t xml:space="preserve">our world </w:t>
            </w:r>
            <w:r w:rsidR="00FC5933" w:rsidRPr="00C022CD">
              <w:t xml:space="preserve">is </w:t>
            </w:r>
            <w:r w:rsidRPr="00C022CD">
              <w:t>today</w:t>
            </w:r>
            <w:r w:rsidR="00FC5933" w:rsidRPr="00C022CD">
              <w:t>; which by listening too and hearing this speech will give students a sense that what seems like the most smallest battles created a big outcome in the end.</w:t>
            </w:r>
          </w:p>
          <w:p w:rsidR="004052C9" w:rsidRDefault="00FC5933" w:rsidP="00FC5933">
            <w:r>
              <w:t xml:space="preserve"> </w:t>
            </w:r>
            <w:r w:rsidR="00417DD9">
              <w:t xml:space="preserve"> </w:t>
            </w:r>
          </w:p>
        </w:tc>
      </w:tr>
      <w:tr w:rsidR="004052C9" w:rsidTr="00062F90">
        <w:tc>
          <w:tcPr>
            <w:tcW w:w="4417" w:type="dxa"/>
            <w:shd w:val="clear" w:color="auto" w:fill="auto"/>
          </w:tcPr>
          <w:p w:rsidR="004052C9" w:rsidRDefault="00F10DD1" w:rsidP="00062F90">
            <w:r>
              <w:t>Second Activity</w:t>
            </w:r>
          </w:p>
        </w:tc>
        <w:tc>
          <w:tcPr>
            <w:tcW w:w="4439" w:type="dxa"/>
            <w:shd w:val="clear" w:color="auto" w:fill="auto"/>
          </w:tcPr>
          <w:p w:rsidR="00266A66" w:rsidRPr="00C022CD" w:rsidRDefault="00266A66" w:rsidP="00266A66">
            <w:pPr>
              <w:rPr>
                <w:bCs/>
                <w:i/>
              </w:rPr>
            </w:pPr>
            <w:r w:rsidRPr="00C022CD">
              <w:rPr>
                <w:b/>
                <w:bCs/>
                <w:i/>
                <w:u w:val="single"/>
              </w:rPr>
              <w:t>Activity Three:</w:t>
            </w:r>
            <w:r w:rsidRPr="00C022CD">
              <w:rPr>
                <w:bCs/>
                <w:i/>
              </w:rPr>
              <w:t xml:space="preserve"> (related to 5-U2.3.2 Describe the daily life of people living in the New England, Middle, and Southern colonies.)</w:t>
            </w:r>
          </w:p>
          <w:p w:rsidR="00266A66" w:rsidRPr="00CA6CB8" w:rsidRDefault="00266A66" w:rsidP="00266A66">
            <w:pPr>
              <w:numPr>
                <w:ilvl w:val="0"/>
                <w:numId w:val="1"/>
              </w:numPr>
              <w:rPr>
                <w:bCs/>
              </w:rPr>
            </w:pPr>
            <w:r w:rsidRPr="00C022CD">
              <w:rPr>
                <w:bCs/>
                <w:i/>
              </w:rPr>
              <w:t xml:space="preserve">From the home page of the LOC, </w:t>
            </w:r>
            <w:hyperlink r:id="rId8" w:history="1">
              <w:r w:rsidRPr="00C022CD">
                <w:rPr>
                  <w:rStyle w:val="Hyperlink"/>
                  <w:bCs/>
                  <w:i/>
                </w:rPr>
                <w:t>www.loc.gov</w:t>
              </w:r>
            </w:hyperlink>
            <w:r w:rsidRPr="00C022CD">
              <w:rPr>
                <w:bCs/>
                <w:i/>
              </w:rPr>
              <w:t xml:space="preserve">, </w:t>
            </w:r>
            <w:r w:rsidRPr="00C022CD">
              <w:rPr>
                <w:bCs/>
                <w:i/>
              </w:rPr>
              <w:lastRenderedPageBreak/>
              <w:t>click on the square called Prints and Photographs.  Type in Colonial life in the search box.  See #2, “Photocopies of original historical prints…colonial life.” Click on the Group of images.  Based on these pictures, what do you see and what could you say about life in colonial America in three sentences</w:t>
            </w:r>
            <w:r w:rsidRPr="00CA6CB8">
              <w:rPr>
                <w:bCs/>
              </w:rPr>
              <w:t>?</w:t>
            </w:r>
            <w:r>
              <w:rPr>
                <w:bCs/>
              </w:rPr>
              <w:t xml:space="preserve"> </w:t>
            </w:r>
          </w:p>
          <w:p w:rsidR="004052C9" w:rsidRDefault="009A5A46" w:rsidP="009A5A46">
            <w:r>
              <w:t xml:space="preserve">In the 36 pictures of Colonial America a couple aspects stuck out. First, there were several pictures of a battle scene or destruction of places, or guns in the photo; which I would take as it was either a violent time or people, needed protecting. Finally, I noticed that when pictured the woman were always sitting or doing some kind of house work or elegant thing; whereas the men are standing tall with a gun or some sort of weapon proud. </w:t>
            </w:r>
          </w:p>
        </w:tc>
      </w:tr>
      <w:tr w:rsidR="004052C9" w:rsidTr="00062F90">
        <w:tc>
          <w:tcPr>
            <w:tcW w:w="4417" w:type="dxa"/>
            <w:shd w:val="clear" w:color="auto" w:fill="auto"/>
          </w:tcPr>
          <w:p w:rsidR="004052C9" w:rsidRDefault="00F10DD1" w:rsidP="00062F90">
            <w:r>
              <w:lastRenderedPageBreak/>
              <w:t>Third Activity</w:t>
            </w:r>
          </w:p>
        </w:tc>
        <w:tc>
          <w:tcPr>
            <w:tcW w:w="4439" w:type="dxa"/>
            <w:shd w:val="clear" w:color="auto" w:fill="auto"/>
          </w:tcPr>
          <w:p w:rsidR="00266A66" w:rsidRPr="00C022CD" w:rsidRDefault="00266A66" w:rsidP="00266A66">
            <w:pPr>
              <w:rPr>
                <w:bCs/>
                <w:i/>
              </w:rPr>
            </w:pPr>
            <w:r w:rsidRPr="00C022CD">
              <w:rPr>
                <w:b/>
                <w:bCs/>
                <w:i/>
                <w:u w:val="single"/>
              </w:rPr>
              <w:t>Activity Four:</w:t>
            </w:r>
            <w:r w:rsidRPr="00C022CD">
              <w:rPr>
                <w:bCs/>
                <w:i/>
              </w:rPr>
              <w:t xml:space="preserve"> (related to 4-G4.0.1 Use a case study or story about migration within or to the United States to identify push and pull factors [why they left, why they came] that influenced the migration. AND </w:t>
            </w:r>
          </w:p>
          <w:p w:rsidR="00266A66" w:rsidRPr="00C022CD" w:rsidRDefault="00266A66" w:rsidP="00266A66">
            <w:pPr>
              <w:rPr>
                <w:bCs/>
                <w:i/>
              </w:rPr>
            </w:pPr>
            <w:r w:rsidRPr="00C022CD">
              <w:rPr>
                <w:bCs/>
                <w:i/>
              </w:rPr>
              <w:t>4-H3.0.7 Use case studies or stories to describe the ideas and actions of individuals involved in the Underground RR in MI and in the Great Lakes region.)</w:t>
            </w:r>
          </w:p>
          <w:p w:rsidR="00FC22FD" w:rsidRPr="00C022CD" w:rsidRDefault="00266A66" w:rsidP="00266A66">
            <w:pPr>
              <w:numPr>
                <w:ilvl w:val="0"/>
                <w:numId w:val="1"/>
              </w:numPr>
              <w:rPr>
                <w:bCs/>
                <w:i/>
              </w:rPr>
            </w:pPr>
            <w:r w:rsidRPr="00C022CD">
              <w:rPr>
                <w:bCs/>
                <w:i/>
              </w:rPr>
              <w:t xml:space="preserve">To the right of the squares, there is a section called “Especially for…” Click on Kids and Families, then the circle labeled Local Legacies.  On the US map, click on the state of Michigan.  On the list, click on Underground RR Activity in SW Michigan.   Read the paragraph.  On a map of Michigan, locate and label the MI locations (Detroit, North Berrien, Vandalia, Cass County) mentioned in the paragraph. </w:t>
            </w:r>
          </w:p>
          <w:p w:rsidR="00FC22FD" w:rsidRDefault="00FC22FD" w:rsidP="00FC22FD">
            <w:pPr>
              <w:rPr>
                <w:bCs/>
              </w:rPr>
            </w:pPr>
            <w:r>
              <w:rPr>
                <w:noProof/>
              </w:rPr>
              <w:drawing>
                <wp:anchor distT="0" distB="0" distL="114300" distR="114300" simplePos="0" relativeHeight="251658240" behindDoc="1" locked="0" layoutInCell="1" allowOverlap="1" wp14:anchorId="4CFF4A32" wp14:editId="78CE364A">
                  <wp:simplePos x="0" y="0"/>
                  <wp:positionH relativeFrom="column">
                    <wp:posOffset>33867</wp:posOffset>
                  </wp:positionH>
                  <wp:positionV relativeFrom="paragraph">
                    <wp:posOffset>38313</wp:posOffset>
                  </wp:positionV>
                  <wp:extent cx="2497455" cy="2674158"/>
                  <wp:effectExtent l="0" t="0" r="0" b="0"/>
                  <wp:wrapNone/>
                  <wp:docPr id="8" name="Picture 8" descr="http://www.worldatlas.com/webimage/countrys/namerica/usstates/outline/m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worldatlas.com/webimage/countrys/namerica/usstates/outline/mi.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7664" cy="26850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6A66" w:rsidRDefault="00266A66" w:rsidP="00FC22FD">
            <w:pPr>
              <w:rPr>
                <w:bCs/>
              </w:rPr>
            </w:pPr>
            <w:r w:rsidRPr="00CA6CB8">
              <w:rPr>
                <w:bCs/>
              </w:rPr>
              <w:t xml:space="preserve"> </w:t>
            </w:r>
          </w:p>
          <w:p w:rsidR="00FC22FD" w:rsidRDefault="00FC22FD" w:rsidP="00FC22FD">
            <w:pPr>
              <w:rPr>
                <w:bCs/>
              </w:rPr>
            </w:pPr>
          </w:p>
          <w:p w:rsidR="00FC22FD" w:rsidRDefault="00FC22FD" w:rsidP="00FC22FD">
            <w:pPr>
              <w:rPr>
                <w:bCs/>
              </w:rPr>
            </w:pPr>
          </w:p>
          <w:p w:rsidR="00FC22FD" w:rsidRDefault="00FC22FD" w:rsidP="00FC22FD">
            <w:pPr>
              <w:rPr>
                <w:bCs/>
              </w:rPr>
            </w:pPr>
          </w:p>
          <w:p w:rsidR="00FC22FD" w:rsidRDefault="00FC22FD" w:rsidP="00FC22FD">
            <w:pPr>
              <w:rPr>
                <w:bCs/>
              </w:rPr>
            </w:pPr>
          </w:p>
          <w:p w:rsidR="00FC22FD" w:rsidRDefault="00FC22FD" w:rsidP="00FC22FD">
            <w:pPr>
              <w:rPr>
                <w:bCs/>
              </w:rPr>
            </w:pPr>
          </w:p>
          <w:p w:rsidR="00FC22FD" w:rsidRDefault="00FC22FD" w:rsidP="00FC22FD">
            <w:pPr>
              <w:rPr>
                <w:bCs/>
              </w:rPr>
            </w:pPr>
          </w:p>
          <w:p w:rsidR="00FC22FD" w:rsidRDefault="00FC22FD" w:rsidP="00FC22FD">
            <w:pPr>
              <w:rPr>
                <w:bCs/>
              </w:rPr>
            </w:pPr>
          </w:p>
          <w:p w:rsidR="00FC22FD" w:rsidRPr="00FC22FD" w:rsidRDefault="00FC22FD" w:rsidP="00FC22FD">
            <w:pPr>
              <w:rPr>
                <w:bCs/>
                <w:color w:val="000000" w:themeColor="text1"/>
              </w:rPr>
            </w:pPr>
          </w:p>
          <w:p w:rsidR="00FC22FD" w:rsidRDefault="00FC22FD" w:rsidP="00FC22FD">
            <w:pPr>
              <w:rPr>
                <w:bCs/>
              </w:rPr>
            </w:pPr>
          </w:p>
          <w:p w:rsidR="00FC22FD" w:rsidRPr="00FC22FD" w:rsidRDefault="00FC22FD" w:rsidP="000E398F">
            <w:pPr>
              <w:rPr>
                <w:bCs/>
                <w:sz w:val="18"/>
              </w:rPr>
            </w:pPr>
          </w:p>
          <w:p w:rsidR="00FC22FD" w:rsidRPr="00CA6CB8" w:rsidRDefault="00FC22FD" w:rsidP="00FC22FD">
            <w:pPr>
              <w:rPr>
                <w:bCs/>
              </w:rPr>
            </w:pPr>
          </w:p>
          <w:p w:rsidR="00FC22FD" w:rsidRPr="00FC22FD" w:rsidRDefault="00B20FF9" w:rsidP="00B20FF9">
            <w:pPr>
              <w:tabs>
                <w:tab w:val="left" w:pos="4013"/>
              </w:tabs>
            </w:pPr>
            <w:r>
              <w:rPr>
                <w:bCs/>
                <w:noProof/>
              </w:rPr>
              <mc:AlternateContent>
                <mc:Choice Requires="wps">
                  <w:drawing>
                    <wp:anchor distT="0" distB="0" distL="114300" distR="114300" simplePos="0" relativeHeight="251661312" behindDoc="0" locked="0" layoutInCell="1" allowOverlap="1" wp14:anchorId="7EB9A3A6" wp14:editId="32C80440">
                      <wp:simplePos x="0" y="0"/>
                      <wp:positionH relativeFrom="column">
                        <wp:posOffset>1053465</wp:posOffset>
                      </wp:positionH>
                      <wp:positionV relativeFrom="paragraph">
                        <wp:posOffset>146050</wp:posOffset>
                      </wp:positionV>
                      <wp:extent cx="325120" cy="240665"/>
                      <wp:effectExtent l="4127" t="0" r="2858" b="2857"/>
                      <wp:wrapNone/>
                      <wp:docPr id="11" name="Right Triangle 11"/>
                      <wp:cNvGraphicFramePr/>
                      <a:graphic xmlns:a="http://schemas.openxmlformats.org/drawingml/2006/main">
                        <a:graphicData uri="http://schemas.microsoft.com/office/word/2010/wordprocessingShape">
                          <wps:wsp>
                            <wps:cNvSpPr/>
                            <wps:spPr>
                              <a:xfrm rot="16200000">
                                <a:off x="0" y="0"/>
                                <a:ext cx="325120" cy="240665"/>
                              </a:xfrm>
                              <a:prstGeom prst="r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11" o:spid="_x0000_s1026" type="#_x0000_t6" style="position:absolute;margin-left:82.95pt;margin-top:11.5pt;width:25.6pt;height:18.9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" fillcolor="#4f81bd [3204]" stroked="f" strokeweight="2pt"/>
                  </w:pict>
                </mc:Fallback>
              </mc:AlternateContent>
            </w:r>
            <w:r>
              <w:rPr>
                <w:bCs/>
                <w:noProof/>
              </w:rPr>
              <mc:AlternateContent>
                <mc:Choice Requires="wps">
                  <w:drawing>
                    <wp:anchor distT="0" distB="0" distL="114300" distR="114300" simplePos="0" relativeHeight="251665408" behindDoc="0" locked="0" layoutInCell="1" allowOverlap="1" wp14:anchorId="101766EB" wp14:editId="6CD40E59">
                      <wp:simplePos x="0" y="0"/>
                      <wp:positionH relativeFrom="column">
                        <wp:posOffset>1435100</wp:posOffset>
                      </wp:positionH>
                      <wp:positionV relativeFrom="paragraph">
                        <wp:posOffset>69850</wp:posOffset>
                      </wp:positionV>
                      <wp:extent cx="8255" cy="194945"/>
                      <wp:effectExtent l="76200" t="0" r="67945" b="52705"/>
                      <wp:wrapNone/>
                      <wp:docPr id="13" name="Straight Arrow Connector 13"/>
                      <wp:cNvGraphicFramePr/>
                      <a:graphic xmlns:a="http://schemas.openxmlformats.org/drawingml/2006/main">
                        <a:graphicData uri="http://schemas.microsoft.com/office/word/2010/wordprocessingShape">
                          <wps:wsp>
                            <wps:cNvCnPr/>
                            <wps:spPr>
                              <a:xfrm>
                                <a:off x="0" y="0"/>
                                <a:ext cx="8255" cy="1949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113pt;margin-top:5.5pt;width:.65pt;height:15.3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" strokecolor="black [3213]">
                      <v:stroke endarrow="open"/>
                    </v:shape>
                  </w:pict>
                </mc:Fallback>
              </mc:AlternateContent>
            </w:r>
            <w:r>
              <w:rPr>
                <w:bCs/>
                <w:noProof/>
              </w:rPr>
              <mc:AlternateContent>
                <mc:Choice Requires="wps">
                  <w:drawing>
                    <wp:anchor distT="0" distB="0" distL="114300" distR="114300" simplePos="0" relativeHeight="251660288" behindDoc="0" locked="0" layoutInCell="1" allowOverlap="1" wp14:anchorId="0F32ECF3" wp14:editId="2FB8D69B">
                      <wp:simplePos x="0" y="0"/>
                      <wp:positionH relativeFrom="column">
                        <wp:posOffset>1376045</wp:posOffset>
                      </wp:positionH>
                      <wp:positionV relativeFrom="paragraph">
                        <wp:posOffset>183515</wp:posOffset>
                      </wp:positionV>
                      <wp:extent cx="262255" cy="245110"/>
                      <wp:effectExtent l="0" t="0" r="4445" b="2540"/>
                      <wp:wrapNone/>
                      <wp:docPr id="10" name="Rectangle 10"/>
                      <wp:cNvGraphicFramePr/>
                      <a:graphic xmlns:a="http://schemas.openxmlformats.org/drawingml/2006/main">
                        <a:graphicData uri="http://schemas.microsoft.com/office/word/2010/wordprocessingShape">
                          <wps:wsp>
                            <wps:cNvSpPr/>
                            <wps:spPr>
                              <a:xfrm>
                                <a:off x="0" y="0"/>
                                <a:ext cx="262255" cy="2451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08.35pt;margin-top:14.45pt;width:20.65pt;height:1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" fillcolor="#4f81bd [3204]" stroked="f" strokeweight="2pt"/>
                  </w:pict>
                </mc:Fallback>
              </mc:AlternateContent>
            </w:r>
            <w:r w:rsidRPr="00FC22FD">
              <w:rPr>
                <w:bCs/>
                <w:noProof/>
                <w:color w:val="000000" w:themeColor="text1"/>
              </w:rPr>
              <mc:AlternateContent>
                <mc:Choice Requires="wps">
                  <w:drawing>
                    <wp:anchor distT="0" distB="0" distL="114300" distR="114300" simplePos="0" relativeHeight="251663360" behindDoc="0" locked="0" layoutInCell="1" allowOverlap="1" wp14:anchorId="736FE3BD" wp14:editId="2680B69C">
                      <wp:simplePos x="0" y="0"/>
                      <wp:positionH relativeFrom="column">
                        <wp:posOffset>1375410</wp:posOffset>
                      </wp:positionH>
                      <wp:positionV relativeFrom="paragraph">
                        <wp:posOffset>307340</wp:posOffset>
                      </wp:positionV>
                      <wp:extent cx="143510" cy="118110"/>
                      <wp:effectExtent l="0" t="0" r="8890" b="0"/>
                      <wp:wrapNone/>
                      <wp:docPr id="9" name="5-Point Star 9"/>
                      <wp:cNvGraphicFramePr/>
                      <a:graphic xmlns:a="http://schemas.openxmlformats.org/drawingml/2006/main">
                        <a:graphicData uri="http://schemas.microsoft.com/office/word/2010/wordprocessingShape">
                          <wps:wsp>
                            <wps:cNvSpPr/>
                            <wps:spPr>
                              <a:xfrm>
                                <a:off x="0" y="0"/>
                                <a:ext cx="143510" cy="118110"/>
                              </a:xfrm>
                              <a:prstGeom prst="star5">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9" o:spid="_x0000_s1026" style="position:absolute;margin-left:108.3pt;margin-top:24.2pt;width:11.3pt;height:9.3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43510,11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" path="m,45114r54816,l71755,,88694,45114r54816,l99162,72996r16940,45114l71755,90227,27408,118110,44348,72996,,45114xe" fillcolor="black [3213]" stroked="f" strokeweight="2pt">
                      <v:path arrowok="t" o:connecttype="custom" o:connectlocs="0,45114;54816,45114;71755,0;88694,45114;143510,45114;99162,72996;116102,118110;71755,90227;27408,118110;44348,72996;0,45114" o:connectangles="0,0,0,0,0,0,0,0,0,0,0"/>
                    </v:shape>
                  </w:pict>
                </mc:Fallback>
              </mc:AlternateContent>
            </w:r>
            <w:r>
              <w:rPr>
                <w:bCs/>
                <w:noProof/>
              </w:rPr>
              <mc:AlternateContent>
                <mc:Choice Requires="wps">
                  <w:drawing>
                    <wp:anchor distT="0" distB="0" distL="114300" distR="114300" simplePos="0" relativeHeight="251664384" behindDoc="0" locked="0" layoutInCell="1" allowOverlap="1" wp14:anchorId="5F6259D1" wp14:editId="5B1C9AEA">
                      <wp:simplePos x="0" y="0"/>
                      <wp:positionH relativeFrom="column">
                        <wp:posOffset>2305473</wp:posOffset>
                      </wp:positionH>
                      <wp:positionV relativeFrom="paragraph">
                        <wp:posOffset>-10160</wp:posOffset>
                      </wp:positionV>
                      <wp:extent cx="135255" cy="118110"/>
                      <wp:effectExtent l="0" t="0" r="0" b="0"/>
                      <wp:wrapNone/>
                      <wp:docPr id="12" name="5-Point Star 12"/>
                      <wp:cNvGraphicFramePr/>
                      <a:graphic xmlns:a="http://schemas.openxmlformats.org/drawingml/2006/main">
                        <a:graphicData uri="http://schemas.microsoft.com/office/word/2010/wordprocessingShape">
                          <wps:wsp>
                            <wps:cNvSpPr/>
                            <wps:spPr>
                              <a:xfrm>
                                <a:off x="0" y="0"/>
                                <a:ext cx="135255" cy="118110"/>
                              </a:xfrm>
                              <a:prstGeom prst="star5">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2" o:spid="_x0000_s1026" style="position:absolute;margin-left:181.55pt;margin-top:-.8pt;width:10.65pt;height:9.3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35255,11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" path="m,45114r51663,l67628,,83592,45114r51663,l93458,72996r15966,45114l67628,90227,25831,118110,41797,72996,,45114xe" fillcolor="#4f81bd [3204]" stroked="f" strokeweight="2pt">
                      <v:path arrowok="t" o:connecttype="custom" o:connectlocs="0,45114;51663,45114;67628,0;83592,45114;135255,45114;93458,72996;109424,118110;67628,90227;25831,118110;41797,72996;0,45114" o:connectangles="0,0,0,0,0,0,0,0,0,0,0"/>
                    </v:shape>
                  </w:pict>
                </mc:Fallback>
              </mc:AlternateContent>
            </w:r>
            <w:r w:rsidR="00FC22FD">
              <w:t xml:space="preserve">               </w:t>
            </w:r>
            <w:r w:rsidR="00FC22FD">
              <w:rPr>
                <w:sz w:val="18"/>
              </w:rPr>
              <w:t xml:space="preserve"> </w:t>
            </w:r>
            <w:r w:rsidR="00F5229E">
              <w:rPr>
                <w:sz w:val="18"/>
              </w:rPr>
              <w:t xml:space="preserve">                     </w:t>
            </w:r>
            <w:r>
              <w:rPr>
                <w:sz w:val="18"/>
              </w:rPr>
              <w:t xml:space="preserve">         </w:t>
            </w:r>
            <w:r w:rsidR="00F5229E">
              <w:rPr>
                <w:sz w:val="18"/>
              </w:rPr>
              <w:t>Vandalia</w:t>
            </w:r>
            <w:r w:rsidR="00F5229E">
              <w:rPr>
                <w:sz w:val="18"/>
              </w:rPr>
              <w:tab/>
            </w:r>
            <w:r>
              <w:rPr>
                <w:sz w:val="18"/>
              </w:rPr>
              <w:t>&lt;-</w:t>
            </w:r>
            <w:r w:rsidR="00F5229E">
              <w:rPr>
                <w:sz w:val="18"/>
              </w:rPr>
              <w:t xml:space="preserve"> Detroit</w:t>
            </w:r>
            <w:r w:rsidR="00FC22FD">
              <w:rPr>
                <w:sz w:val="18"/>
              </w:rPr>
              <w:br/>
            </w:r>
            <w:r w:rsidR="00FC22FD">
              <w:br/>
              <w:t xml:space="preserve"> </w:t>
            </w:r>
            <w:r>
              <w:t xml:space="preserve">        </w:t>
            </w:r>
            <w:r w:rsidR="00F5229E">
              <w:rPr>
                <w:sz w:val="18"/>
              </w:rPr>
              <w:t>N</w:t>
            </w:r>
            <w:r>
              <w:rPr>
                <w:sz w:val="18"/>
              </w:rPr>
              <w:t xml:space="preserve">orth Berrien-&gt;   </w:t>
            </w:r>
            <w:r>
              <w:t xml:space="preserve">            </w:t>
            </w:r>
            <w:r w:rsidR="00FC22FD">
              <w:t xml:space="preserve"> </w:t>
            </w:r>
            <w:r w:rsidR="00F5229E">
              <w:rPr>
                <w:sz w:val="18"/>
              </w:rPr>
              <w:t>&lt;-Cass County</w:t>
            </w:r>
          </w:p>
        </w:tc>
      </w:tr>
      <w:tr w:rsidR="004052C9" w:rsidTr="00062F90">
        <w:tc>
          <w:tcPr>
            <w:tcW w:w="4417" w:type="dxa"/>
            <w:shd w:val="clear" w:color="auto" w:fill="auto"/>
          </w:tcPr>
          <w:p w:rsidR="004052C9" w:rsidRDefault="00F10DD1" w:rsidP="00062F90">
            <w:r>
              <w:lastRenderedPageBreak/>
              <w:t>Fourth Activity</w:t>
            </w:r>
          </w:p>
        </w:tc>
        <w:tc>
          <w:tcPr>
            <w:tcW w:w="4439" w:type="dxa"/>
            <w:shd w:val="clear" w:color="auto" w:fill="auto"/>
          </w:tcPr>
          <w:p w:rsidR="00266A66" w:rsidRPr="000C0BC3" w:rsidRDefault="00266A66" w:rsidP="00266A66">
            <w:pPr>
              <w:rPr>
                <w:bCs/>
                <w:i/>
              </w:rPr>
            </w:pPr>
            <w:r w:rsidRPr="000C0BC3">
              <w:rPr>
                <w:b/>
                <w:bCs/>
                <w:i/>
                <w:u w:val="single"/>
              </w:rPr>
              <w:t>Activity Five:</w:t>
            </w:r>
            <w:r w:rsidRPr="000C0BC3">
              <w:rPr>
                <w:bCs/>
                <w:i/>
              </w:rPr>
              <w:t xml:space="preserve">  (This activity addresses the idea of chronology and that events have happened in the past.  It could be used for building this concept with K-2 students, supporting the H2.0.1 GLCEs.)  </w:t>
            </w:r>
          </w:p>
          <w:p w:rsidR="00266A66" w:rsidRPr="000C0BC3" w:rsidRDefault="00266A66" w:rsidP="00266A66">
            <w:pPr>
              <w:numPr>
                <w:ilvl w:val="0"/>
                <w:numId w:val="1"/>
              </w:numPr>
              <w:rPr>
                <w:bCs/>
                <w:i/>
              </w:rPr>
            </w:pPr>
            <w:r w:rsidRPr="000C0BC3">
              <w:rPr>
                <w:bCs/>
                <w:i/>
              </w:rPr>
              <w:t xml:space="preserve">Scroll to the bottom of the Home page and find the Explore and Discover section.  Click on Today in History, read about this day in history, </w:t>
            </w:r>
            <w:proofErr w:type="gramStart"/>
            <w:r w:rsidRPr="000C0BC3">
              <w:rPr>
                <w:bCs/>
                <w:i/>
              </w:rPr>
              <w:t>then</w:t>
            </w:r>
            <w:proofErr w:type="gramEnd"/>
            <w:r w:rsidRPr="000C0BC3">
              <w:rPr>
                <w:bCs/>
                <w:i/>
              </w:rPr>
              <w:t xml:space="preserve"> click on the word Archives.   Type in your birthdate (month and date) under number 2.  What 3 important things happened on your special day?  What are the primary sources the museum has for each?  If there are less than 3 events on your birthday, choose events from the day before or after.</w:t>
            </w:r>
          </w:p>
          <w:p w:rsidR="004052C9" w:rsidRDefault="00B76644" w:rsidP="00062F90">
            <w:r>
              <w:t>On October 29 quilting began with a woman named Harriet Powers.</w:t>
            </w:r>
          </w:p>
          <w:p w:rsidR="00B76644" w:rsidRDefault="00B76644" w:rsidP="00B76644">
            <w:r>
              <w:t xml:space="preserve">On November 29 </w:t>
            </w:r>
            <w:r w:rsidRPr="00B76644">
              <w:rPr>
                <w:i/>
              </w:rPr>
              <w:t>Amos Bronson Alcott</w:t>
            </w:r>
            <w:r>
              <w:t xml:space="preserve"> </w:t>
            </w:r>
            <w:r w:rsidRPr="00B76644">
              <w:t xml:space="preserve">an </w:t>
            </w:r>
            <w:r w:rsidRPr="00B76644">
              <w:rPr>
                <w:color w:val="000000"/>
                <w:szCs w:val="18"/>
                <w:shd w:val="clear" w:color="auto" w:fill="FFFFFF"/>
              </w:rPr>
              <w:t>educator, philosopher of American Transcendentalism, and father of the original "Little Women"</w:t>
            </w:r>
            <w:r w:rsidRPr="00B76644">
              <w:rPr>
                <w:rFonts w:asciiTheme="minorHAnsi" w:hAnsiTheme="minorHAnsi"/>
                <w:sz w:val="36"/>
              </w:rPr>
              <w:t xml:space="preserve"> </w:t>
            </w:r>
            <w:r>
              <w:t>was born in 1799</w:t>
            </w:r>
            <w:r>
              <w:t xml:space="preserve">. </w:t>
            </w:r>
            <w:r>
              <w:t xml:space="preserve">He also had two daughters and one of them, </w:t>
            </w:r>
            <w:r w:rsidRPr="00B76644">
              <w:rPr>
                <w:bCs/>
                <w:i/>
                <w:szCs w:val="18"/>
                <w:shd w:val="clear" w:color="auto" w:fill="FFFFFF"/>
              </w:rPr>
              <w:t>Louisa May Alcott</w:t>
            </w:r>
            <w:r>
              <w:rPr>
                <w:rFonts w:ascii="Verdana" w:hAnsi="Verdana"/>
                <w:bCs/>
                <w:sz w:val="18"/>
                <w:szCs w:val="18"/>
                <w:shd w:val="clear" w:color="auto" w:fill="FFFFFF"/>
              </w:rPr>
              <w:t>,</w:t>
            </w:r>
            <w:r>
              <w:t xml:space="preserve"> was also born on November 29, 1832. The day before the 29</w:t>
            </w:r>
            <w:r w:rsidRPr="00B76644">
              <w:rPr>
                <w:vertAlign w:val="superscript"/>
              </w:rPr>
              <w:t>th</w:t>
            </w:r>
            <w:r>
              <w:t xml:space="preserve"> is also significant because the First American Automobile Race took place from Chicago to Evanston, Illinois. </w:t>
            </w:r>
          </w:p>
        </w:tc>
      </w:tr>
      <w:tr w:rsidR="004052C9" w:rsidTr="00062F90">
        <w:tc>
          <w:tcPr>
            <w:tcW w:w="4417" w:type="dxa"/>
            <w:shd w:val="clear" w:color="auto" w:fill="auto"/>
          </w:tcPr>
          <w:p w:rsidR="004052C9" w:rsidRDefault="00F10DD1" w:rsidP="00062F90">
            <w:r>
              <w:t>Fifth Activity</w:t>
            </w:r>
          </w:p>
        </w:tc>
        <w:tc>
          <w:tcPr>
            <w:tcW w:w="4439" w:type="dxa"/>
            <w:shd w:val="clear" w:color="auto" w:fill="auto"/>
          </w:tcPr>
          <w:p w:rsidR="00266A66" w:rsidRPr="000C0BC3" w:rsidRDefault="00266A66" w:rsidP="00266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rPr>
            </w:pPr>
            <w:r w:rsidRPr="000C0BC3">
              <w:rPr>
                <w:b/>
                <w:bCs/>
                <w:i/>
                <w:u w:val="single"/>
              </w:rPr>
              <w:t>Activity Eight:</w:t>
            </w:r>
            <w:r w:rsidRPr="000C0BC3">
              <w:rPr>
                <w:bCs/>
                <w:i/>
              </w:rPr>
              <w:t xml:space="preserve">  Connected to </w:t>
            </w:r>
            <w:r w:rsidRPr="000C0BC3">
              <w:rPr>
                <w:i/>
                <w:color w:val="000000"/>
              </w:rPr>
              <w:t xml:space="preserve">K – C2.0.1 Identify our country’s flag as an important symbol of the United States, </w:t>
            </w:r>
            <w:r w:rsidRPr="000C0BC3">
              <w:rPr>
                <w:bCs/>
                <w:i/>
              </w:rPr>
              <w:t xml:space="preserve">and </w:t>
            </w:r>
            <w:r w:rsidRPr="000C0BC3">
              <w:rPr>
                <w:i/>
                <w:color w:val="000000"/>
              </w:rPr>
              <w:t>1 – C2.0.2</w:t>
            </w:r>
            <w:r w:rsidRPr="000C0BC3">
              <w:rPr>
                <w:i/>
                <w:color w:val="000000"/>
              </w:rPr>
              <w:tab/>
              <w:t xml:space="preserve">Identify important symbols of the United States of America (e.g., Statue of Liberty, Uncle Sam, White House, </w:t>
            </w:r>
            <w:proofErr w:type="gramStart"/>
            <w:r w:rsidRPr="000C0BC3">
              <w:rPr>
                <w:i/>
                <w:color w:val="000000"/>
              </w:rPr>
              <w:t>Bald</w:t>
            </w:r>
            <w:proofErr w:type="gramEnd"/>
            <w:r w:rsidRPr="000C0BC3">
              <w:rPr>
                <w:i/>
                <w:color w:val="000000"/>
              </w:rPr>
              <w:t xml:space="preserve"> Eagle).</w:t>
            </w:r>
          </w:p>
          <w:p w:rsidR="004052C9" w:rsidRPr="000C0BC3" w:rsidRDefault="00266A66" w:rsidP="00062F90">
            <w:pPr>
              <w:numPr>
                <w:ilvl w:val="0"/>
                <w:numId w:val="2"/>
              </w:numPr>
              <w:rPr>
                <w:bCs/>
                <w:i/>
              </w:rPr>
            </w:pPr>
            <w:r w:rsidRPr="000C0BC3">
              <w:rPr>
                <w:bCs/>
                <w:i/>
              </w:rPr>
              <w:t>Go to Google and type in ‘Google Advanced Search.’  Type in (separately) each of the symbols of the United States: ‘Flag,’ ‘Statue of Liberty,’ ‘Uncle Sam,’ ‘White House,’ ‘Bald Eagle’ under “Find pages with these words:” then scroll down to “Then narrow your results by” and type in ‘loc.gov’ in the ‘site’ box. Choose one image for each symbol and copy and paste that image onto a table</w:t>
            </w:r>
            <w:r w:rsidRPr="000C0BC3">
              <w:rPr>
                <w:bCs/>
                <w:i/>
                <w:u w:val="single"/>
              </w:rPr>
              <w:t xml:space="preserve">.  Include the citation for each one. </w:t>
            </w:r>
          </w:p>
        </w:tc>
      </w:tr>
      <w:tr w:rsidR="004052C9" w:rsidTr="00062F90">
        <w:tc>
          <w:tcPr>
            <w:tcW w:w="4417" w:type="dxa"/>
            <w:shd w:val="clear" w:color="auto" w:fill="auto"/>
          </w:tcPr>
          <w:p w:rsidR="004052C9" w:rsidRDefault="004052C9" w:rsidP="00062F90">
            <w:r>
              <w:t>Flag of U.S.:</w:t>
            </w:r>
          </w:p>
        </w:tc>
        <w:tc>
          <w:tcPr>
            <w:tcW w:w="4439" w:type="dxa"/>
            <w:shd w:val="clear" w:color="auto" w:fill="auto"/>
          </w:tcPr>
          <w:p w:rsidR="004052C9" w:rsidRDefault="00D33240" w:rsidP="00062F90">
            <w:r>
              <w:rPr>
                <w:noProof/>
              </w:rPr>
              <w:drawing>
                <wp:inline distT="0" distB="0" distL="0" distR="0">
                  <wp:extent cx="1905000" cy="1188720"/>
                  <wp:effectExtent l="0" t="0" r="0" b="0"/>
                  <wp:docPr id="1" name="Picture 1" descr="Thirty-Six Star United States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ty-Six Star United States Fla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188720"/>
                          </a:xfrm>
                          <a:prstGeom prst="rect">
                            <a:avLst/>
                          </a:prstGeom>
                          <a:noFill/>
                          <a:ln>
                            <a:noFill/>
                          </a:ln>
                        </pic:spPr>
                      </pic:pic>
                    </a:graphicData>
                  </a:graphic>
                </wp:inline>
              </w:drawing>
            </w:r>
            <w:r>
              <w:t xml:space="preserve"> </w:t>
            </w:r>
            <w:r w:rsidR="00C022CD">
              <w:rPr>
                <w:i/>
                <w:iCs/>
                <w:color w:val="000000"/>
                <w:sz w:val="18"/>
                <w:szCs w:val="18"/>
                <w:shd w:val="clear" w:color="auto" w:fill="FFFFFF"/>
              </w:rPr>
              <w:t>Thirty-Six Star United States Flag</w:t>
            </w:r>
            <w:r w:rsidR="00C022CD">
              <w:rPr>
                <w:color w:val="000000"/>
                <w:sz w:val="18"/>
                <w:szCs w:val="18"/>
                <w:shd w:val="clear" w:color="auto" w:fill="FFFFFF"/>
              </w:rPr>
              <w:t>. 1865-67. Color woodcut on linen.</w:t>
            </w:r>
            <w:r>
              <w:t xml:space="preserve"> </w:t>
            </w:r>
          </w:p>
        </w:tc>
      </w:tr>
      <w:tr w:rsidR="004052C9" w:rsidTr="00062F90">
        <w:tc>
          <w:tcPr>
            <w:tcW w:w="4417" w:type="dxa"/>
            <w:shd w:val="clear" w:color="auto" w:fill="auto"/>
          </w:tcPr>
          <w:p w:rsidR="004052C9" w:rsidRDefault="004052C9" w:rsidP="00062F90">
            <w:r>
              <w:lastRenderedPageBreak/>
              <w:t>Statue of Liberty:</w:t>
            </w:r>
          </w:p>
        </w:tc>
        <w:tc>
          <w:tcPr>
            <w:tcW w:w="4439" w:type="dxa"/>
            <w:shd w:val="clear" w:color="auto" w:fill="auto"/>
          </w:tcPr>
          <w:p w:rsidR="004052C9" w:rsidRDefault="00D33240" w:rsidP="00062F90">
            <w:r>
              <w:rPr>
                <w:noProof/>
              </w:rPr>
              <w:drawing>
                <wp:inline distT="0" distB="0" distL="0" distR="0">
                  <wp:extent cx="1902194" cy="1493520"/>
                  <wp:effectExtent l="0" t="0" r="3175" b="0"/>
                  <wp:docPr id="2" name="Picture 2" descr="http://lcweb2.loc.gov/service/pnp/ppmsca/18200/18288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cweb2.loc.gov/service/pnp/ppmsca/18200/18288v.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8232" cy="1498261"/>
                          </a:xfrm>
                          <a:prstGeom prst="rect">
                            <a:avLst/>
                          </a:prstGeom>
                          <a:noFill/>
                          <a:ln>
                            <a:noFill/>
                          </a:ln>
                        </pic:spPr>
                      </pic:pic>
                    </a:graphicData>
                  </a:graphic>
                </wp:inline>
              </w:drawing>
            </w:r>
          </w:p>
          <w:p w:rsidR="00D33240" w:rsidRDefault="000C1830" w:rsidP="00062F90">
            <w:r>
              <w:rPr>
                <w:i/>
                <w:iCs/>
                <w:color w:val="000000"/>
                <w:sz w:val="18"/>
                <w:szCs w:val="18"/>
                <w:shd w:val="clear" w:color="auto" w:fill="FFFFFF"/>
              </w:rPr>
              <w:t>Statue of Liberty, New York Harbor</w:t>
            </w:r>
            <w:r>
              <w:rPr>
                <w:color w:val="000000"/>
                <w:sz w:val="18"/>
                <w:szCs w:val="18"/>
                <w:shd w:val="clear" w:color="auto" w:fill="FFFFFF"/>
              </w:rPr>
              <w:t xml:space="preserve">. 1905. </w:t>
            </w:r>
            <w:proofErr w:type="gramStart"/>
            <w:r>
              <w:rPr>
                <w:color w:val="000000"/>
                <w:sz w:val="18"/>
                <w:szCs w:val="18"/>
                <w:shd w:val="clear" w:color="auto" w:fill="FFFFFF"/>
              </w:rPr>
              <w:t>photomechanical</w:t>
            </w:r>
            <w:proofErr w:type="gramEnd"/>
            <w:r>
              <w:rPr>
                <w:color w:val="000000"/>
                <w:sz w:val="18"/>
                <w:szCs w:val="18"/>
                <w:shd w:val="clear" w:color="auto" w:fill="FFFFFF"/>
              </w:rPr>
              <w:t xml:space="preserve"> print. Detroit Photographic Company.</w:t>
            </w:r>
          </w:p>
        </w:tc>
      </w:tr>
      <w:tr w:rsidR="004052C9" w:rsidTr="00062F90">
        <w:tc>
          <w:tcPr>
            <w:tcW w:w="4417" w:type="dxa"/>
            <w:shd w:val="clear" w:color="auto" w:fill="auto"/>
          </w:tcPr>
          <w:p w:rsidR="004052C9" w:rsidRDefault="004052C9" w:rsidP="00062F90">
            <w:r>
              <w:t>Bald Eagle:</w:t>
            </w:r>
          </w:p>
        </w:tc>
        <w:tc>
          <w:tcPr>
            <w:tcW w:w="4439" w:type="dxa"/>
            <w:shd w:val="clear" w:color="auto" w:fill="auto"/>
          </w:tcPr>
          <w:p w:rsidR="004052C9" w:rsidRDefault="00D33240" w:rsidP="00062F90">
            <w:r>
              <w:rPr>
                <w:noProof/>
              </w:rPr>
              <w:drawing>
                <wp:inline distT="0" distB="0" distL="0" distR="0">
                  <wp:extent cx="956923" cy="1635329"/>
                  <wp:effectExtent l="0" t="0" r="0" b="3175"/>
                  <wp:docPr id="3" name="Picture 3" descr="http://lcweb2.loc.gov/service/pnp/ppmsc/02000/02059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cweb2.loc.gov/service/pnp/ppmsc/02000/02059v.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8126" cy="1637384"/>
                          </a:xfrm>
                          <a:prstGeom prst="rect">
                            <a:avLst/>
                          </a:prstGeom>
                          <a:noFill/>
                          <a:ln>
                            <a:noFill/>
                          </a:ln>
                        </pic:spPr>
                      </pic:pic>
                    </a:graphicData>
                  </a:graphic>
                </wp:inline>
              </w:drawing>
            </w:r>
          </w:p>
          <w:p w:rsidR="00D33240" w:rsidRDefault="005C73EA" w:rsidP="00062F90">
            <w:r>
              <w:rPr>
                <w:color w:val="000000"/>
                <w:sz w:val="18"/>
                <w:szCs w:val="18"/>
                <w:shd w:val="clear" w:color="auto" w:fill="FFFFFF"/>
              </w:rPr>
              <w:t>Sexton, S.</w:t>
            </w:r>
            <w:r>
              <w:rPr>
                <w:rStyle w:val="apple-converted-space"/>
                <w:color w:val="000000"/>
                <w:sz w:val="18"/>
                <w:szCs w:val="18"/>
                <w:shd w:val="clear" w:color="auto" w:fill="FFFFFF"/>
              </w:rPr>
              <w:t> </w:t>
            </w:r>
            <w:r>
              <w:rPr>
                <w:i/>
                <w:iCs/>
                <w:color w:val="000000"/>
                <w:sz w:val="18"/>
                <w:szCs w:val="18"/>
                <w:shd w:val="clear" w:color="auto" w:fill="FFFFFF"/>
              </w:rPr>
              <w:t>Bald Eagle</w:t>
            </w:r>
            <w:r>
              <w:rPr>
                <w:color w:val="000000"/>
                <w:sz w:val="18"/>
                <w:szCs w:val="18"/>
                <w:shd w:val="clear" w:color="auto" w:fill="FFFFFF"/>
              </w:rPr>
              <w:t>. 1990-30. photographic print.</w:t>
            </w:r>
          </w:p>
        </w:tc>
      </w:tr>
      <w:tr w:rsidR="004052C9" w:rsidTr="00062F90">
        <w:tc>
          <w:tcPr>
            <w:tcW w:w="4417" w:type="dxa"/>
            <w:shd w:val="clear" w:color="auto" w:fill="auto"/>
          </w:tcPr>
          <w:p w:rsidR="004052C9" w:rsidRDefault="004052C9" w:rsidP="00062F90">
            <w:r>
              <w:t>Uncle Sam:</w:t>
            </w:r>
          </w:p>
        </w:tc>
        <w:tc>
          <w:tcPr>
            <w:tcW w:w="4439" w:type="dxa"/>
            <w:shd w:val="clear" w:color="auto" w:fill="auto"/>
          </w:tcPr>
          <w:p w:rsidR="004052C9" w:rsidRDefault="00D33240" w:rsidP="00062F90">
            <w:r>
              <w:rPr>
                <w:noProof/>
              </w:rPr>
              <w:drawing>
                <wp:inline distT="0" distB="0" distL="0" distR="0">
                  <wp:extent cx="1277896" cy="1676400"/>
                  <wp:effectExtent l="0" t="0" r="0" b="0"/>
                  <wp:docPr id="4" name="Picture 4" descr="http://www.loc.gov/exhibits/treasures/images/tlc0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oc.gov/exhibits/treasures/images/tlc009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7896" cy="1676400"/>
                          </a:xfrm>
                          <a:prstGeom prst="rect">
                            <a:avLst/>
                          </a:prstGeom>
                          <a:noFill/>
                          <a:ln>
                            <a:noFill/>
                          </a:ln>
                        </pic:spPr>
                      </pic:pic>
                    </a:graphicData>
                  </a:graphic>
                </wp:inline>
              </w:drawing>
            </w:r>
          </w:p>
          <w:p w:rsidR="00D33240" w:rsidRDefault="005C73EA" w:rsidP="00062F90">
            <w:r>
              <w:rPr>
                <w:color w:val="000000"/>
                <w:sz w:val="18"/>
                <w:szCs w:val="18"/>
                <w:shd w:val="clear" w:color="auto" w:fill="FFFFFF"/>
              </w:rPr>
              <w:t>Flagg, James M.</w:t>
            </w:r>
            <w:r>
              <w:rPr>
                <w:rStyle w:val="apple-converted-space"/>
                <w:color w:val="000000"/>
                <w:sz w:val="18"/>
                <w:szCs w:val="18"/>
                <w:shd w:val="clear" w:color="auto" w:fill="FFFFFF"/>
              </w:rPr>
              <w:t> </w:t>
            </w:r>
            <w:r>
              <w:rPr>
                <w:i/>
                <w:iCs/>
                <w:color w:val="000000"/>
                <w:sz w:val="18"/>
                <w:szCs w:val="18"/>
                <w:shd w:val="clear" w:color="auto" w:fill="FFFFFF"/>
              </w:rPr>
              <w:t>I Want You For The US Army</w:t>
            </w:r>
            <w:r>
              <w:rPr>
                <w:color w:val="000000"/>
                <w:sz w:val="18"/>
                <w:szCs w:val="18"/>
                <w:shd w:val="clear" w:color="auto" w:fill="FFFFFF"/>
              </w:rPr>
              <w:t xml:space="preserve">. 1917. </w:t>
            </w:r>
            <w:proofErr w:type="spellStart"/>
            <w:r>
              <w:rPr>
                <w:color w:val="000000"/>
                <w:sz w:val="18"/>
                <w:szCs w:val="18"/>
                <w:shd w:val="clear" w:color="auto" w:fill="FFFFFF"/>
              </w:rPr>
              <w:t>Litograph</w:t>
            </w:r>
            <w:proofErr w:type="spellEnd"/>
            <w:r>
              <w:rPr>
                <w:color w:val="000000"/>
                <w:sz w:val="18"/>
                <w:szCs w:val="18"/>
                <w:shd w:val="clear" w:color="auto" w:fill="FFFFFF"/>
              </w:rPr>
              <w:t>.</w:t>
            </w:r>
          </w:p>
        </w:tc>
      </w:tr>
      <w:tr w:rsidR="004052C9" w:rsidTr="00062F90">
        <w:tc>
          <w:tcPr>
            <w:tcW w:w="4417" w:type="dxa"/>
            <w:shd w:val="clear" w:color="auto" w:fill="auto"/>
          </w:tcPr>
          <w:p w:rsidR="004052C9" w:rsidRDefault="004052C9" w:rsidP="00062F90">
            <w:r>
              <w:t>White House:</w:t>
            </w:r>
          </w:p>
        </w:tc>
        <w:tc>
          <w:tcPr>
            <w:tcW w:w="4439" w:type="dxa"/>
            <w:shd w:val="clear" w:color="auto" w:fill="auto"/>
          </w:tcPr>
          <w:p w:rsidR="004052C9" w:rsidRDefault="00D33240" w:rsidP="00062F90">
            <w:r>
              <w:rPr>
                <w:noProof/>
              </w:rPr>
              <w:drawing>
                <wp:inline distT="0" distB="0" distL="0" distR="0">
                  <wp:extent cx="1752600" cy="1384288"/>
                  <wp:effectExtent l="0" t="0" r="0" b="6985"/>
                  <wp:docPr id="5" name="Picture 5" descr="[United States Capitol, Washington, D.C., east front elevation]. Daguerreotype photo by John Plumbe, ca. 1846. http://hdl.loc.gov/loc.pnp/cph.3g0359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ited States Capitol, Washington, D.C., east front elevation]. Daguerreotype photo by John Plumbe, ca. 1846. http://hdl.loc.gov/loc.pnp/cph.3g03595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4923" cy="1386123"/>
                          </a:xfrm>
                          <a:prstGeom prst="rect">
                            <a:avLst/>
                          </a:prstGeom>
                          <a:noFill/>
                          <a:ln>
                            <a:noFill/>
                          </a:ln>
                        </pic:spPr>
                      </pic:pic>
                    </a:graphicData>
                  </a:graphic>
                </wp:inline>
              </w:drawing>
            </w:r>
            <w:r>
              <w:t xml:space="preserve"> </w:t>
            </w:r>
            <w:proofErr w:type="spellStart"/>
            <w:r w:rsidR="005C73EA">
              <w:rPr>
                <w:color w:val="000000"/>
                <w:sz w:val="18"/>
                <w:szCs w:val="18"/>
                <w:shd w:val="clear" w:color="auto" w:fill="FFFFFF"/>
              </w:rPr>
              <w:t>Plumbe</w:t>
            </w:r>
            <w:proofErr w:type="spellEnd"/>
            <w:r w:rsidR="005C73EA">
              <w:rPr>
                <w:color w:val="000000"/>
                <w:sz w:val="18"/>
                <w:szCs w:val="18"/>
                <w:shd w:val="clear" w:color="auto" w:fill="FFFFFF"/>
              </w:rPr>
              <w:t>, John.</w:t>
            </w:r>
            <w:r w:rsidR="005C73EA">
              <w:rPr>
                <w:rStyle w:val="apple-converted-space"/>
                <w:color w:val="000000"/>
                <w:sz w:val="18"/>
                <w:szCs w:val="18"/>
                <w:shd w:val="clear" w:color="auto" w:fill="FFFFFF"/>
              </w:rPr>
              <w:t> </w:t>
            </w:r>
            <w:r w:rsidR="005C73EA">
              <w:rPr>
                <w:i/>
                <w:iCs/>
                <w:color w:val="000000"/>
                <w:sz w:val="18"/>
                <w:szCs w:val="18"/>
                <w:shd w:val="clear" w:color="auto" w:fill="FFFFFF"/>
              </w:rPr>
              <w:t>United States Capital: Washington D.C</w:t>
            </w:r>
            <w:r w:rsidR="005C73EA">
              <w:rPr>
                <w:color w:val="000000"/>
                <w:sz w:val="18"/>
                <w:szCs w:val="18"/>
                <w:shd w:val="clear" w:color="auto" w:fill="FFFFFF"/>
              </w:rPr>
              <w:t>. 1846. Daguerreotype photo.</w:t>
            </w:r>
          </w:p>
        </w:tc>
      </w:tr>
      <w:tr w:rsidR="004052C9" w:rsidTr="00062F90">
        <w:tc>
          <w:tcPr>
            <w:tcW w:w="4417" w:type="dxa"/>
            <w:shd w:val="clear" w:color="auto" w:fill="auto"/>
          </w:tcPr>
          <w:p w:rsidR="004052C9" w:rsidRDefault="004052C9" w:rsidP="00062F90"/>
        </w:tc>
        <w:tc>
          <w:tcPr>
            <w:tcW w:w="4439" w:type="dxa"/>
            <w:shd w:val="clear" w:color="auto" w:fill="auto"/>
          </w:tcPr>
          <w:p w:rsidR="004052C9" w:rsidRDefault="004052C9" w:rsidP="00062F90"/>
        </w:tc>
      </w:tr>
      <w:tr w:rsidR="004052C9" w:rsidTr="00062F90">
        <w:tc>
          <w:tcPr>
            <w:tcW w:w="4417" w:type="dxa"/>
            <w:shd w:val="clear" w:color="auto" w:fill="auto"/>
          </w:tcPr>
          <w:p w:rsidR="004052C9" w:rsidRDefault="004052C9" w:rsidP="00062F90">
            <w:r>
              <w:t>Evaluation Choice: A or B</w:t>
            </w:r>
          </w:p>
        </w:tc>
        <w:tc>
          <w:tcPr>
            <w:tcW w:w="4439" w:type="dxa"/>
            <w:shd w:val="clear" w:color="auto" w:fill="auto"/>
          </w:tcPr>
          <w:p w:rsidR="00E46765" w:rsidRPr="000C0BC3" w:rsidRDefault="00E46765" w:rsidP="00E46765">
            <w:pPr>
              <w:rPr>
                <w:i/>
              </w:rPr>
            </w:pPr>
            <w:r w:rsidRPr="000C0BC3">
              <w:rPr>
                <w:b/>
                <w:i/>
                <w:u w:val="single"/>
              </w:rPr>
              <w:t>B.</w:t>
            </w:r>
            <w:r w:rsidRPr="000C0BC3">
              <w:rPr>
                <w:i/>
              </w:rPr>
              <w:t xml:space="preserve"> Students in SST309 will go to the National Archives link:</w:t>
            </w:r>
          </w:p>
          <w:p w:rsidR="00E46765" w:rsidRPr="000C0BC3" w:rsidRDefault="00E46765" w:rsidP="00E46765">
            <w:pPr>
              <w:rPr>
                <w:i/>
              </w:rPr>
            </w:pPr>
            <w:hyperlink r:id="rId15" w:history="1">
              <w:r w:rsidRPr="000C0BC3">
                <w:rPr>
                  <w:rStyle w:val="Hyperlink"/>
                  <w:i/>
                </w:rPr>
                <w:t>http://www.archives.gov/education/lessons/worksheets/</w:t>
              </w:r>
            </w:hyperlink>
          </w:p>
          <w:p w:rsidR="00E46765" w:rsidRPr="000C0BC3" w:rsidRDefault="00E46765" w:rsidP="00E46765">
            <w:pPr>
              <w:rPr>
                <w:i/>
              </w:rPr>
            </w:pPr>
            <w:proofErr w:type="gramStart"/>
            <w:r w:rsidRPr="000C0BC3">
              <w:rPr>
                <w:i/>
              </w:rPr>
              <w:t>and</w:t>
            </w:r>
            <w:proofErr w:type="gramEnd"/>
            <w:r w:rsidRPr="000C0BC3">
              <w:rPr>
                <w:i/>
              </w:rPr>
              <w:t xml:space="preserve"> then use one of the analysis sheets to analyze a resource from the Library of Congress.  They will have to show which Social Studies Grade Level Content </w:t>
            </w:r>
            <w:r w:rsidRPr="000C0BC3">
              <w:rPr>
                <w:i/>
              </w:rPr>
              <w:lastRenderedPageBreak/>
              <w:t xml:space="preserve">Expectations that resource would support. </w:t>
            </w:r>
          </w:p>
          <w:p w:rsidR="00D33240" w:rsidRDefault="00197139" w:rsidP="00E46765">
            <w:r>
              <w:t>ANALYSIS: P</w:t>
            </w:r>
            <w:r w:rsidR="00D33240">
              <w:t>hotograph</w:t>
            </w:r>
          </w:p>
          <w:p w:rsidR="00D33240" w:rsidRDefault="00D33240" w:rsidP="00E46765">
            <w:r>
              <w:rPr>
                <w:noProof/>
              </w:rPr>
              <w:drawing>
                <wp:inline distT="0" distB="0" distL="0" distR="0" wp14:anchorId="53A18A64" wp14:editId="7746F40B">
                  <wp:extent cx="2263140" cy="2568102"/>
                  <wp:effectExtent l="0" t="0" r="3810" b="3810"/>
                  <wp:docPr id="6" name="Picture 6" descr="Gen'l. Robt. E. Lee and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n'l. Robt. E. Lee and staf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65706" cy="2571014"/>
                          </a:xfrm>
                          <a:prstGeom prst="rect">
                            <a:avLst/>
                          </a:prstGeom>
                          <a:noFill/>
                          <a:ln>
                            <a:noFill/>
                          </a:ln>
                        </pic:spPr>
                      </pic:pic>
                    </a:graphicData>
                  </a:graphic>
                </wp:inline>
              </w:drawing>
            </w:r>
          </w:p>
          <w:p w:rsidR="00D33240" w:rsidRDefault="00D33240" w:rsidP="00E46765">
            <w:hyperlink r:id="rId17" w:history="1">
              <w:r w:rsidRPr="009B56CA">
                <w:rPr>
                  <w:rStyle w:val="Hyperlink"/>
                </w:rPr>
                <w:t>http://www.loc.gov/pictures/item/2011648617/resource/</w:t>
              </w:r>
            </w:hyperlink>
            <w:r>
              <w:t xml:space="preserve"> </w:t>
            </w:r>
          </w:p>
          <w:p w:rsidR="004052C9" w:rsidRDefault="00417DD9" w:rsidP="00417DD9">
            <w:r>
              <w:t>(The analysis sheet that is used to analyze this picture is attached on the next page.)</w:t>
            </w:r>
          </w:p>
        </w:tc>
      </w:tr>
    </w:tbl>
    <w:p w:rsidR="004052C9" w:rsidRDefault="004052C9" w:rsidP="004052C9">
      <w:pPr>
        <w:jc w:val="center"/>
        <w:rPr>
          <w:b/>
          <w:bCs/>
          <w:sz w:val="36"/>
          <w:szCs w:val="36"/>
        </w:rPr>
      </w:pPr>
    </w:p>
    <w:p w:rsidR="004052C9" w:rsidRDefault="004052C9" w:rsidP="004052C9">
      <w:r>
        <w:t xml:space="preserve">Reflection – </w:t>
      </w:r>
    </w:p>
    <w:p w:rsidR="004052C9" w:rsidRDefault="004052C9" w:rsidP="000C0BC3">
      <w:pPr>
        <w:pStyle w:val="ListParagraph"/>
        <w:numPr>
          <w:ilvl w:val="0"/>
          <w:numId w:val="3"/>
        </w:numPr>
      </w:pPr>
      <w:r>
        <w:t>What is the most valuable take-away you have gained by learning about the resources at the Library of Congress?</w:t>
      </w:r>
    </w:p>
    <w:p w:rsidR="000C0BC3" w:rsidRPr="00F10DD1" w:rsidRDefault="000C0BC3" w:rsidP="00F10DD1">
      <w:pPr>
        <w:ind w:left="360" w:firstLine="360"/>
        <w:rPr>
          <w:i/>
        </w:rPr>
      </w:pPr>
      <w:r w:rsidRPr="00F10DD1">
        <w:rPr>
          <w:i/>
        </w:rPr>
        <w:t>Before doing this activity I’ve only ever knew that this was available. I’ve never checked in depth about it before. I realized that this is going to be a helpful site for information if I ever get stuck on a Social Studies unit. They have so much information and fact about what happened in the past.</w:t>
      </w:r>
    </w:p>
    <w:p w:rsidR="004052C9" w:rsidRDefault="004052C9" w:rsidP="004052C9"/>
    <w:p w:rsidR="004052C9" w:rsidRDefault="004052C9" w:rsidP="004052C9">
      <w:r>
        <w:t>2.  What is the value of studying history using primary source documents?</w:t>
      </w:r>
    </w:p>
    <w:p w:rsidR="000F46AB" w:rsidRDefault="000F46AB"/>
    <w:p w:rsidR="00ED53C4" w:rsidRPr="00F10DD1" w:rsidRDefault="000C0BC3" w:rsidP="00F10DD1">
      <w:pPr>
        <w:ind w:firstLine="720"/>
        <w:rPr>
          <w:i/>
        </w:rPr>
      </w:pPr>
      <w:r w:rsidRPr="00F10DD1">
        <w:rPr>
          <w:i/>
        </w:rPr>
        <w:t xml:space="preserve">Using primary source documents make History to me come alive. I learn more about the subject than I ever would if I just read a chapter on a unit. </w:t>
      </w:r>
      <w:r w:rsidR="00435D5D" w:rsidRPr="00F10DD1">
        <w:rPr>
          <w:i/>
        </w:rPr>
        <w:t xml:space="preserve">Artifacts and personal objects are a way to bring to life the unit at hand. </w:t>
      </w:r>
    </w:p>
    <w:p w:rsidR="00ED53C4" w:rsidRDefault="00ED53C4"/>
    <w:p w:rsidR="00ED53C4" w:rsidRDefault="00ED53C4">
      <w:bookmarkStart w:id="0" w:name="_GoBack"/>
      <w:bookmarkEnd w:id="0"/>
    </w:p>
    <w:p w:rsidR="00ED53C4" w:rsidRDefault="00ED53C4"/>
    <w:p w:rsidR="00ED53C4" w:rsidRDefault="00ED53C4"/>
    <w:p w:rsidR="00ED53C4" w:rsidRDefault="00ED53C4"/>
    <w:p w:rsidR="00ED53C4" w:rsidRDefault="00ED53C4"/>
    <w:p w:rsidR="00ED53C4" w:rsidRDefault="00ED53C4"/>
    <w:p w:rsidR="00ED53C4" w:rsidRDefault="00ED53C4"/>
    <w:p w:rsidR="00ED53C4" w:rsidRDefault="00ED53C4"/>
    <w:p w:rsidR="00ED53C4" w:rsidRDefault="00ED53C4"/>
    <w:p w:rsidR="00ED53C4" w:rsidRDefault="00ED53C4"/>
    <w:p w:rsidR="00ED53C4" w:rsidRDefault="00ED53C4" w:rsidP="00ED53C4">
      <w:r>
        <w:rPr>
          <w:noProof/>
        </w:rPr>
        <w:lastRenderedPageBreak/>
        <w:drawing>
          <wp:inline distT="0" distB="0" distL="0" distR="0" wp14:anchorId="2BC58FAE" wp14:editId="271CFAE6">
            <wp:extent cx="6456329" cy="7933267"/>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29487" t="8209" r="31282" b="6043"/>
                    <a:stretch/>
                  </pic:blipFill>
                  <pic:spPr bwMode="auto">
                    <a:xfrm>
                      <a:off x="0" y="0"/>
                      <a:ext cx="6456654" cy="7933667"/>
                    </a:xfrm>
                    <a:prstGeom prst="rect">
                      <a:avLst/>
                    </a:prstGeom>
                    <a:ln>
                      <a:noFill/>
                    </a:ln>
                    <a:extLst>
                      <a:ext uri="{53640926-AAD7-44D8-BBD7-CCE9431645EC}">
                        <a14:shadowObscured xmlns:a14="http://schemas.microsoft.com/office/drawing/2010/main"/>
                      </a:ext>
                    </a:extLst>
                  </pic:spPr>
                </pic:pic>
              </a:graphicData>
            </a:graphic>
          </wp:inline>
        </w:drawing>
      </w:r>
    </w:p>
    <w:p w:rsidR="00D11FCD" w:rsidRDefault="00D11FCD" w:rsidP="00ED53C4">
      <w:hyperlink r:id="rId19" w:history="1">
        <w:r w:rsidRPr="009B56CA">
          <w:rPr>
            <w:rStyle w:val="Hyperlink"/>
          </w:rPr>
          <w:t>http://www.archives.gov/education/lessons/worksheets/photo_analysis_worksheet.pdf</w:t>
        </w:r>
      </w:hyperlink>
      <w:r>
        <w:t xml:space="preserve"> </w:t>
      </w:r>
    </w:p>
    <w:sectPr w:rsidR="00D11FCD">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FC9" w:rsidRDefault="00525FC9" w:rsidP="000C0BC3">
      <w:r>
        <w:separator/>
      </w:r>
    </w:p>
  </w:endnote>
  <w:endnote w:type="continuationSeparator" w:id="0">
    <w:p w:rsidR="00525FC9" w:rsidRDefault="00525FC9" w:rsidP="000C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FC9" w:rsidRDefault="00525FC9" w:rsidP="000C0BC3">
      <w:r>
        <w:separator/>
      </w:r>
    </w:p>
  </w:footnote>
  <w:footnote w:type="continuationSeparator" w:id="0">
    <w:p w:rsidR="00525FC9" w:rsidRDefault="00525FC9" w:rsidP="000C0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BC3" w:rsidRDefault="000C0BC3">
    <w:pPr>
      <w:pStyle w:val="Header"/>
    </w:pPr>
    <w:r>
      <w:t>Kourtney Wolters</w:t>
    </w:r>
    <w:r>
      <w:tab/>
      <w:t xml:space="preserve">Susan </w:t>
    </w:r>
    <w:proofErr w:type="spellStart"/>
    <w:r>
      <w:t>Laninga</w:t>
    </w:r>
    <w:proofErr w:type="spellEnd"/>
    <w:r>
      <w:tab/>
      <w:t>SST 309-02</w:t>
    </w:r>
  </w:p>
  <w:p w:rsidR="000C0BC3" w:rsidRDefault="000C0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1666D"/>
    <w:multiLevelType w:val="hybridMultilevel"/>
    <w:tmpl w:val="43BE1FEE"/>
    <w:lvl w:ilvl="0" w:tplc="330A7AF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2270537"/>
    <w:multiLevelType w:val="hybridMultilevel"/>
    <w:tmpl w:val="CDD4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966FAE"/>
    <w:multiLevelType w:val="hybridMultilevel"/>
    <w:tmpl w:val="10781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2C9"/>
    <w:rsid w:val="000C0BC3"/>
    <w:rsid w:val="000C1830"/>
    <w:rsid w:val="000E398F"/>
    <w:rsid w:val="000F46AB"/>
    <w:rsid w:val="00197139"/>
    <w:rsid w:val="00266A66"/>
    <w:rsid w:val="004052C9"/>
    <w:rsid w:val="00417DD9"/>
    <w:rsid w:val="00435D5D"/>
    <w:rsid w:val="004B4BF5"/>
    <w:rsid w:val="00525FC9"/>
    <w:rsid w:val="005C73EA"/>
    <w:rsid w:val="009A5A46"/>
    <w:rsid w:val="00B20FF9"/>
    <w:rsid w:val="00B76644"/>
    <w:rsid w:val="00C022CD"/>
    <w:rsid w:val="00D11FCD"/>
    <w:rsid w:val="00D33240"/>
    <w:rsid w:val="00DE5798"/>
    <w:rsid w:val="00E46765"/>
    <w:rsid w:val="00E9458D"/>
    <w:rsid w:val="00ED53C4"/>
    <w:rsid w:val="00F10DD1"/>
    <w:rsid w:val="00F5229E"/>
    <w:rsid w:val="00FC22FD"/>
    <w:rsid w:val="00FC5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2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52C9"/>
    <w:rPr>
      <w:color w:val="0000FF"/>
      <w:u w:val="single"/>
    </w:rPr>
  </w:style>
  <w:style w:type="character" w:styleId="FollowedHyperlink">
    <w:name w:val="FollowedHyperlink"/>
    <w:basedOn w:val="DefaultParagraphFont"/>
    <w:uiPriority w:val="99"/>
    <w:semiHidden/>
    <w:unhideWhenUsed/>
    <w:rsid w:val="00E46765"/>
    <w:rPr>
      <w:color w:val="800080" w:themeColor="followedHyperlink"/>
      <w:u w:val="single"/>
    </w:rPr>
  </w:style>
  <w:style w:type="paragraph" w:styleId="BalloonText">
    <w:name w:val="Balloon Text"/>
    <w:basedOn w:val="Normal"/>
    <w:link w:val="BalloonTextChar"/>
    <w:uiPriority w:val="99"/>
    <w:semiHidden/>
    <w:unhideWhenUsed/>
    <w:rsid w:val="00D33240"/>
    <w:rPr>
      <w:rFonts w:ascii="Tahoma" w:hAnsi="Tahoma" w:cs="Tahoma"/>
      <w:sz w:val="16"/>
      <w:szCs w:val="16"/>
    </w:rPr>
  </w:style>
  <w:style w:type="character" w:customStyle="1" w:styleId="BalloonTextChar">
    <w:name w:val="Balloon Text Char"/>
    <w:basedOn w:val="DefaultParagraphFont"/>
    <w:link w:val="BalloonText"/>
    <w:uiPriority w:val="99"/>
    <w:semiHidden/>
    <w:rsid w:val="00D33240"/>
    <w:rPr>
      <w:rFonts w:ascii="Tahoma" w:eastAsia="Times New Roman" w:hAnsi="Tahoma" w:cs="Tahoma"/>
      <w:sz w:val="16"/>
      <w:szCs w:val="16"/>
    </w:rPr>
  </w:style>
  <w:style w:type="character" w:customStyle="1" w:styleId="apple-converted-space">
    <w:name w:val="apple-converted-space"/>
    <w:basedOn w:val="DefaultParagraphFont"/>
    <w:rsid w:val="005C73EA"/>
  </w:style>
  <w:style w:type="paragraph" w:styleId="Header">
    <w:name w:val="header"/>
    <w:basedOn w:val="Normal"/>
    <w:link w:val="HeaderChar"/>
    <w:uiPriority w:val="99"/>
    <w:unhideWhenUsed/>
    <w:rsid w:val="000C0BC3"/>
    <w:pPr>
      <w:tabs>
        <w:tab w:val="center" w:pos="4680"/>
        <w:tab w:val="right" w:pos="9360"/>
      </w:tabs>
    </w:pPr>
  </w:style>
  <w:style w:type="character" w:customStyle="1" w:styleId="HeaderChar">
    <w:name w:val="Header Char"/>
    <w:basedOn w:val="DefaultParagraphFont"/>
    <w:link w:val="Header"/>
    <w:uiPriority w:val="99"/>
    <w:rsid w:val="000C0B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0BC3"/>
    <w:pPr>
      <w:tabs>
        <w:tab w:val="center" w:pos="4680"/>
        <w:tab w:val="right" w:pos="9360"/>
      </w:tabs>
    </w:pPr>
  </w:style>
  <w:style w:type="character" w:customStyle="1" w:styleId="FooterChar">
    <w:name w:val="Footer Char"/>
    <w:basedOn w:val="DefaultParagraphFont"/>
    <w:link w:val="Footer"/>
    <w:uiPriority w:val="99"/>
    <w:rsid w:val="000C0BC3"/>
    <w:rPr>
      <w:rFonts w:ascii="Times New Roman" w:eastAsia="Times New Roman" w:hAnsi="Times New Roman" w:cs="Times New Roman"/>
      <w:sz w:val="24"/>
      <w:szCs w:val="24"/>
    </w:rPr>
  </w:style>
  <w:style w:type="paragraph" w:styleId="ListParagraph">
    <w:name w:val="List Paragraph"/>
    <w:basedOn w:val="Normal"/>
    <w:uiPriority w:val="34"/>
    <w:qFormat/>
    <w:rsid w:val="000C0B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2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52C9"/>
    <w:rPr>
      <w:color w:val="0000FF"/>
      <w:u w:val="single"/>
    </w:rPr>
  </w:style>
  <w:style w:type="character" w:styleId="FollowedHyperlink">
    <w:name w:val="FollowedHyperlink"/>
    <w:basedOn w:val="DefaultParagraphFont"/>
    <w:uiPriority w:val="99"/>
    <w:semiHidden/>
    <w:unhideWhenUsed/>
    <w:rsid w:val="00E46765"/>
    <w:rPr>
      <w:color w:val="800080" w:themeColor="followedHyperlink"/>
      <w:u w:val="single"/>
    </w:rPr>
  </w:style>
  <w:style w:type="paragraph" w:styleId="BalloonText">
    <w:name w:val="Balloon Text"/>
    <w:basedOn w:val="Normal"/>
    <w:link w:val="BalloonTextChar"/>
    <w:uiPriority w:val="99"/>
    <w:semiHidden/>
    <w:unhideWhenUsed/>
    <w:rsid w:val="00D33240"/>
    <w:rPr>
      <w:rFonts w:ascii="Tahoma" w:hAnsi="Tahoma" w:cs="Tahoma"/>
      <w:sz w:val="16"/>
      <w:szCs w:val="16"/>
    </w:rPr>
  </w:style>
  <w:style w:type="character" w:customStyle="1" w:styleId="BalloonTextChar">
    <w:name w:val="Balloon Text Char"/>
    <w:basedOn w:val="DefaultParagraphFont"/>
    <w:link w:val="BalloonText"/>
    <w:uiPriority w:val="99"/>
    <w:semiHidden/>
    <w:rsid w:val="00D33240"/>
    <w:rPr>
      <w:rFonts w:ascii="Tahoma" w:eastAsia="Times New Roman" w:hAnsi="Tahoma" w:cs="Tahoma"/>
      <w:sz w:val="16"/>
      <w:szCs w:val="16"/>
    </w:rPr>
  </w:style>
  <w:style w:type="character" w:customStyle="1" w:styleId="apple-converted-space">
    <w:name w:val="apple-converted-space"/>
    <w:basedOn w:val="DefaultParagraphFont"/>
    <w:rsid w:val="005C73EA"/>
  </w:style>
  <w:style w:type="paragraph" w:styleId="Header">
    <w:name w:val="header"/>
    <w:basedOn w:val="Normal"/>
    <w:link w:val="HeaderChar"/>
    <w:uiPriority w:val="99"/>
    <w:unhideWhenUsed/>
    <w:rsid w:val="000C0BC3"/>
    <w:pPr>
      <w:tabs>
        <w:tab w:val="center" w:pos="4680"/>
        <w:tab w:val="right" w:pos="9360"/>
      </w:tabs>
    </w:pPr>
  </w:style>
  <w:style w:type="character" w:customStyle="1" w:styleId="HeaderChar">
    <w:name w:val="Header Char"/>
    <w:basedOn w:val="DefaultParagraphFont"/>
    <w:link w:val="Header"/>
    <w:uiPriority w:val="99"/>
    <w:rsid w:val="000C0B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0BC3"/>
    <w:pPr>
      <w:tabs>
        <w:tab w:val="center" w:pos="4680"/>
        <w:tab w:val="right" w:pos="9360"/>
      </w:tabs>
    </w:pPr>
  </w:style>
  <w:style w:type="character" w:customStyle="1" w:styleId="FooterChar">
    <w:name w:val="Footer Char"/>
    <w:basedOn w:val="DefaultParagraphFont"/>
    <w:link w:val="Footer"/>
    <w:uiPriority w:val="99"/>
    <w:rsid w:val="000C0BC3"/>
    <w:rPr>
      <w:rFonts w:ascii="Times New Roman" w:eastAsia="Times New Roman" w:hAnsi="Times New Roman" w:cs="Times New Roman"/>
      <w:sz w:val="24"/>
      <w:szCs w:val="24"/>
    </w:rPr>
  </w:style>
  <w:style w:type="paragraph" w:styleId="ListParagraph">
    <w:name w:val="List Paragraph"/>
    <w:basedOn w:val="Normal"/>
    <w:uiPriority w:val="34"/>
    <w:qFormat/>
    <w:rsid w:val="000C0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gov" TargetMode="External"/><Relationship Id="rId13" Type="http://schemas.openxmlformats.org/officeDocument/2006/relationships/image" Target="media/image5.jpe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loc.gov/pictures/item/2011648617/resource/"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archives.gov/education/lessons/worksheets/" TargetMode="External"/><Relationship Id="rId10" Type="http://schemas.openxmlformats.org/officeDocument/2006/relationships/image" Target="media/image2.jpeg"/><Relationship Id="rId19" Type="http://schemas.openxmlformats.org/officeDocument/2006/relationships/hyperlink" Target="http://www.archives.gov/education/lessons/worksheets/photo_analysis_worksheet.pd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6</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Kourtney Wolters</dc:creator>
  <cp:lastModifiedBy>Kourtney Wolters</cp:lastModifiedBy>
  <cp:revision>23</cp:revision>
  <dcterms:created xsi:type="dcterms:W3CDTF">2014-10-29T20:38:00Z</dcterms:created>
  <dcterms:modified xsi:type="dcterms:W3CDTF">2014-10-30T02:02:00Z</dcterms:modified>
</cp:coreProperties>
</file>